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D5" w:rsidRDefault="003E70D5"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-723265</wp:posOffset>
            </wp:positionV>
            <wp:extent cx="5728335" cy="998855"/>
            <wp:effectExtent l="19050" t="0" r="5715" b="0"/>
            <wp:wrapNone/>
            <wp:docPr id="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335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0D5" w:rsidRDefault="003E70D5"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4069715</wp:posOffset>
            </wp:positionH>
            <wp:positionV relativeFrom="paragraph">
              <wp:posOffset>165735</wp:posOffset>
            </wp:positionV>
            <wp:extent cx="1173480" cy="861060"/>
            <wp:effectExtent l="19050" t="0" r="7620" b="0"/>
            <wp:wrapNone/>
            <wp:docPr id="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82550</wp:posOffset>
            </wp:positionH>
            <wp:positionV relativeFrom="paragraph">
              <wp:posOffset>48895</wp:posOffset>
            </wp:positionV>
            <wp:extent cx="5754370" cy="1116330"/>
            <wp:effectExtent l="19050" t="0" r="0" b="0"/>
            <wp:wrapNone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70D5" w:rsidRDefault="003E70D5"/>
    <w:p w:rsidR="003E70D5" w:rsidRDefault="003E70D5"/>
    <w:p w:rsidR="00EA611D" w:rsidRDefault="00EA611D"/>
    <w:p w:rsidR="003E70D5" w:rsidRDefault="003E70D5"/>
    <w:p w:rsidR="003E70D5" w:rsidRDefault="00FC20B6">
      <w:r>
        <w:t>The annual Leukaemia fundraiser held by Awesome Cow in August 2009 was a great success. Many people came to Resurrection Primary School. It was also a great way for our company and other companies to get exposure to the local area.</w:t>
      </w:r>
    </w:p>
    <w:p w:rsidR="00FC20B6" w:rsidRDefault="00FC20B6">
      <w:r>
        <w:t>We raised about $10,000 for the Leukaemia foundation. In 2008 we raised $7,000. This year we plan to raise over $12,000.</w:t>
      </w:r>
    </w:p>
    <w:p w:rsidR="00FC20B6" w:rsidRDefault="00FC20B6" w:rsidP="001F3D5B">
      <w:pPr>
        <w:jc w:val="center"/>
      </w:pPr>
      <w:r>
        <w:rPr>
          <w:noProof/>
          <w:lang w:eastAsia="en-AU"/>
        </w:rPr>
        <w:drawing>
          <wp:inline distT="0" distB="0" distL="0" distR="0">
            <wp:extent cx="4158113" cy="1754372"/>
            <wp:effectExtent l="19050" t="0" r="13837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C20B6" w:rsidRDefault="00FC20B6"/>
    <w:p w:rsidR="00EA611D" w:rsidRDefault="00EA611D">
      <w:r>
        <w:t>So come on down on the 21 August 2010 at Resurrection Primary School to help raise Money for people affected with Leukaemia.</w:t>
      </w:r>
      <w:r w:rsidR="001F3D5B">
        <w:t xml:space="preserve"> There will be special guests at the event who will also help with this cause.</w:t>
      </w:r>
    </w:p>
    <w:sectPr w:rsidR="00EA611D" w:rsidSect="00364D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3E70D5"/>
    <w:rsid w:val="001F3D5B"/>
    <w:rsid w:val="00364D90"/>
    <w:rsid w:val="0036519F"/>
    <w:rsid w:val="003E70D5"/>
    <w:rsid w:val="00794E1D"/>
    <w:rsid w:val="00CF63F3"/>
    <w:rsid w:val="00EA611D"/>
    <w:rsid w:val="00FC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0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A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2008</c:v>
                </c:pt>
              </c:strCache>
            </c:strRef>
          </c:tx>
          <c:cat>
            <c:strRef>
              <c:f>Sheet1!$A$2</c:f>
              <c:strCache>
                <c:ptCount val="1"/>
                <c:pt idx="0">
                  <c:v>Money raised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7000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2009</c:v>
                </c:pt>
              </c:strCache>
            </c:strRef>
          </c:tx>
          <c:cat>
            <c:strRef>
              <c:f>Sheet1!$A$2</c:f>
              <c:strCache>
                <c:ptCount val="1"/>
                <c:pt idx="0">
                  <c:v>Money raised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10000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2010 (projected outcome)</c:v>
                </c:pt>
              </c:strCache>
            </c:strRef>
          </c:tx>
          <c:cat>
            <c:strRef>
              <c:f>Sheet1!$A$2</c:f>
              <c:strCache>
                <c:ptCount val="1"/>
                <c:pt idx="0">
                  <c:v>Money raised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  <c:pt idx="0">
                  <c:v>12000</c:v>
                </c:pt>
              </c:numCache>
            </c:numRef>
          </c:val>
        </c:ser>
        <c:shape val="cylinder"/>
        <c:axId val="79649408"/>
        <c:axId val="79677696"/>
        <c:axId val="0"/>
      </c:bar3DChart>
      <c:catAx>
        <c:axId val="79649408"/>
        <c:scaling>
          <c:orientation val="minMax"/>
        </c:scaling>
        <c:axPos val="b"/>
        <c:numFmt formatCode="General" sourceLinked="1"/>
        <c:tickLblPos val="nextTo"/>
        <c:crossAx val="79677696"/>
        <c:crosses val="autoZero"/>
        <c:auto val="1"/>
        <c:lblAlgn val="ctr"/>
        <c:lblOffset val="100"/>
      </c:catAx>
      <c:valAx>
        <c:axId val="79677696"/>
        <c:scaling>
          <c:orientation val="minMax"/>
        </c:scaling>
        <c:axPos val="l"/>
        <c:majorGridlines/>
        <c:numFmt formatCode="General" sourceLinked="1"/>
        <c:tickLblPos val="nextTo"/>
        <c:crossAx val="7964940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lop692</dc:creator>
  <cp:keywords/>
  <dc:description/>
  <cp:lastModifiedBy>lop692</cp:lastModifiedBy>
  <cp:revision>2</cp:revision>
  <dcterms:created xsi:type="dcterms:W3CDTF">2010-07-27T23:05:00Z</dcterms:created>
  <dcterms:modified xsi:type="dcterms:W3CDTF">2010-07-28T00:01:00Z</dcterms:modified>
</cp:coreProperties>
</file>